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3. SENSITIVITY</w:t>
      </w:r>
      <w:r w:rsidDel="00000000" w:rsidR="00000000" w:rsidRPr="00000000">
        <w:rPr>
          <w:rtl w:val="0"/>
        </w:rPr>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SKILLS PRACTICE: BREAKING DOWN SPENDING BY GEOGRAPHICAL AREAS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carry out a practice exercise to begin to think about the significance of funding allocations to different regions.</w:t>
      </w:r>
      <w:r w:rsidDel="00000000" w:rsidR="00000000" w:rsidRPr="00000000">
        <w:rPr>
          <w:rtl w:val="0"/>
        </w:rPr>
      </w:r>
    </w:p>
    <w:p w:rsidR="00000000" w:rsidDel="00000000" w:rsidP="00000000" w:rsidRDefault="00000000" w:rsidRPr="00000000" w14:paraId="00000006">
      <w:pPr>
        <w:ind w:left="0" w:firstLine="0"/>
        <w:jc w:val="center"/>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Step 1:</w:t>
      </w:r>
      <w:r w:rsidDel="00000000" w:rsidR="00000000" w:rsidRPr="00000000">
        <w:rPr>
          <w:rtl w:val="0"/>
        </w:rPr>
        <w:t xml:space="preserve"> Review the information provided below on education expenditure per province.</w:t>
      </w:r>
    </w:p>
    <w:tbl>
      <w:tblPr>
        <w:tblStyle w:val="Table1"/>
        <w:tblW w:w="8837.0" w:type="dxa"/>
        <w:jc w:val="left"/>
        <w:tblBorders>
          <w:top w:color="ffc000" w:space="0" w:sz="4" w:val="single"/>
          <w:left w:color="ffc000" w:space="0" w:sz="4" w:val="single"/>
          <w:bottom w:color="ffc000" w:space="0" w:sz="4" w:val="single"/>
          <w:right w:color="ffc000" w:space="0" w:sz="4" w:val="single"/>
          <w:insideH w:color="ffc000" w:space="0" w:sz="4" w:val="single"/>
          <w:insideV w:color="ffc000" w:space="0" w:sz="4" w:val="single"/>
        </w:tblBorders>
        <w:tblLayout w:type="fixed"/>
        <w:tblLook w:val="0400"/>
      </w:tblPr>
      <w:tblGrid>
        <w:gridCol w:w="2210"/>
        <w:gridCol w:w="2209"/>
        <w:gridCol w:w="2209"/>
        <w:gridCol w:w="2209"/>
        <w:tblGridChange w:id="0">
          <w:tblGrid>
            <w:gridCol w:w="2210"/>
            <w:gridCol w:w="2209"/>
            <w:gridCol w:w="2209"/>
            <w:gridCol w:w="2209"/>
          </w:tblGrid>
        </w:tblGridChange>
      </w:tblGrid>
      <w:tr>
        <w:trPr>
          <w:cantSplit w:val="0"/>
          <w:trHeight w:val="319" w:hRule="atLeast"/>
          <w:tblHeader w:val="0"/>
        </w:trPr>
        <w:tc>
          <w:tcPr/>
          <w:p w:rsidR="00000000" w:rsidDel="00000000" w:rsidP="00000000" w:rsidRDefault="00000000" w:rsidRPr="00000000" w14:paraId="0000000A">
            <w:pPr>
              <w:jc w:val="center"/>
              <w:rPr/>
            </w:pPr>
            <w:r w:rsidDel="00000000" w:rsidR="00000000" w:rsidRPr="00000000">
              <w:rPr>
                <w:rtl w:val="0"/>
              </w:rPr>
            </w:r>
          </w:p>
        </w:tc>
        <w:tc>
          <w:tcPr/>
          <w:p w:rsidR="00000000" w:rsidDel="00000000" w:rsidP="00000000" w:rsidRDefault="00000000" w:rsidRPr="00000000" w14:paraId="0000000B">
            <w:pPr>
              <w:jc w:val="center"/>
              <w:rPr/>
            </w:pPr>
            <w:r w:rsidDel="00000000" w:rsidR="00000000" w:rsidRPr="00000000">
              <w:rPr>
                <w:rtl w:val="0"/>
              </w:rPr>
              <w:t xml:space="preserve">EXPENDITURE ON EDUCATION PER PROVINCE</w:t>
            </w:r>
          </w:p>
        </w:tc>
        <w:tc>
          <w:tcPr/>
          <w:p w:rsidR="00000000" w:rsidDel="00000000" w:rsidP="00000000" w:rsidRDefault="00000000" w:rsidRPr="00000000" w14:paraId="0000000C">
            <w:pPr>
              <w:jc w:val="center"/>
              <w:rPr/>
            </w:pPr>
            <w:r w:rsidDel="00000000" w:rsidR="00000000" w:rsidRPr="00000000">
              <w:rPr>
                <w:rtl w:val="0"/>
              </w:rPr>
              <w:t xml:space="preserve">POPULATION PER PROVINCE</w:t>
            </w:r>
          </w:p>
        </w:tc>
        <w:tc>
          <w:tcPr/>
          <w:p w:rsidR="00000000" w:rsidDel="00000000" w:rsidP="00000000" w:rsidRDefault="00000000" w:rsidRPr="00000000" w14:paraId="0000000D">
            <w:pPr>
              <w:jc w:val="center"/>
              <w:rPr/>
            </w:pPr>
            <w:r w:rsidDel="00000000" w:rsidR="00000000" w:rsidRPr="00000000">
              <w:rPr>
                <w:rtl w:val="0"/>
              </w:rPr>
              <w:t xml:space="preserve">PER CAPITA SPENDING</w:t>
            </w:r>
          </w:p>
        </w:tc>
      </w:tr>
      <w:tr>
        <w:trPr>
          <w:cantSplit w:val="0"/>
          <w:trHeight w:val="319" w:hRule="atLeast"/>
          <w:tblHeader w:val="0"/>
        </w:trPr>
        <w:tc>
          <w:tcPr/>
          <w:p w:rsidR="00000000" w:rsidDel="00000000" w:rsidP="00000000" w:rsidRDefault="00000000" w:rsidRPr="00000000" w14:paraId="0000000E">
            <w:pPr>
              <w:jc w:val="center"/>
              <w:rPr/>
            </w:pPr>
            <w:r w:rsidDel="00000000" w:rsidR="00000000" w:rsidRPr="00000000">
              <w:rPr>
                <w:rtl w:val="0"/>
              </w:rPr>
            </w:r>
          </w:p>
        </w:tc>
        <w:tc>
          <w:tcPr/>
          <w:p w:rsidR="00000000" w:rsidDel="00000000" w:rsidP="00000000" w:rsidRDefault="00000000" w:rsidRPr="00000000" w14:paraId="0000000F">
            <w:pPr>
              <w:jc w:val="center"/>
              <w:rPr/>
            </w:pPr>
            <w:r w:rsidDel="00000000" w:rsidR="00000000" w:rsidRPr="00000000">
              <w:rPr>
                <w:rtl w:val="0"/>
              </w:rPr>
            </w:r>
          </w:p>
        </w:tc>
        <w:tc>
          <w:tcPr/>
          <w:p w:rsidR="00000000" w:rsidDel="00000000" w:rsidP="00000000" w:rsidRDefault="00000000" w:rsidRPr="00000000" w14:paraId="00000010">
            <w:pPr>
              <w:jc w:val="center"/>
              <w:rPr/>
            </w:pPr>
            <w:r w:rsidDel="00000000" w:rsidR="00000000" w:rsidRPr="00000000">
              <w:rPr>
                <w:rtl w:val="0"/>
              </w:rPr>
            </w:r>
          </w:p>
        </w:tc>
        <w:tc>
          <w:tcPr/>
          <w:p w:rsidR="00000000" w:rsidDel="00000000" w:rsidP="00000000" w:rsidRDefault="00000000" w:rsidRPr="00000000" w14:paraId="00000011">
            <w:pPr>
              <w:jc w:val="center"/>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12">
            <w:pPr>
              <w:jc w:val="center"/>
              <w:rPr/>
            </w:pPr>
            <w:bookmarkStart w:colFirst="0" w:colLast="0" w:name="_heading=h.gjdgxs" w:id="0"/>
            <w:bookmarkEnd w:id="0"/>
            <w:r w:rsidDel="00000000" w:rsidR="00000000" w:rsidRPr="00000000">
              <w:rPr>
                <w:rtl w:val="0"/>
              </w:rPr>
              <w:t xml:space="preserve">Province 1</w:t>
            </w:r>
          </w:p>
        </w:tc>
        <w:tc>
          <w:tcPr/>
          <w:p w:rsidR="00000000" w:rsidDel="00000000" w:rsidP="00000000" w:rsidRDefault="00000000" w:rsidRPr="00000000" w14:paraId="00000013">
            <w:pPr>
              <w:jc w:val="center"/>
              <w:rPr/>
            </w:pPr>
            <w:r w:rsidDel="00000000" w:rsidR="00000000" w:rsidRPr="00000000">
              <w:rPr>
                <w:rtl w:val="0"/>
              </w:rPr>
              <w:t xml:space="preserve">9,000,000</w:t>
            </w:r>
          </w:p>
        </w:tc>
        <w:tc>
          <w:tcPr/>
          <w:p w:rsidR="00000000" w:rsidDel="00000000" w:rsidP="00000000" w:rsidRDefault="00000000" w:rsidRPr="00000000" w14:paraId="00000014">
            <w:pPr>
              <w:jc w:val="center"/>
              <w:rPr/>
            </w:pPr>
            <w:r w:rsidDel="00000000" w:rsidR="00000000" w:rsidRPr="00000000">
              <w:rPr>
                <w:rtl w:val="0"/>
              </w:rPr>
              <w:t xml:space="preserve">45,000</w:t>
            </w:r>
          </w:p>
        </w:tc>
        <w:tc>
          <w:tcPr/>
          <w:p w:rsidR="00000000" w:rsidDel="00000000" w:rsidP="00000000" w:rsidRDefault="00000000" w:rsidRPr="00000000" w14:paraId="00000015">
            <w:pPr>
              <w:jc w:val="center"/>
              <w:rPr/>
            </w:pPr>
            <w:r w:rsidDel="00000000" w:rsidR="00000000" w:rsidRPr="00000000">
              <w:rPr>
                <w:rtl w:val="0"/>
              </w:rPr>
              <w:t xml:space="preserve">200</w:t>
            </w:r>
          </w:p>
        </w:tc>
      </w:tr>
      <w:tr>
        <w:trPr>
          <w:cantSplit w:val="0"/>
          <w:trHeight w:val="319" w:hRule="atLeast"/>
          <w:tblHeader w:val="0"/>
        </w:trPr>
        <w:tc>
          <w:tcPr/>
          <w:p w:rsidR="00000000" w:rsidDel="00000000" w:rsidP="00000000" w:rsidRDefault="00000000" w:rsidRPr="00000000" w14:paraId="00000016">
            <w:pPr>
              <w:jc w:val="center"/>
              <w:rPr/>
            </w:pPr>
            <w:r w:rsidDel="00000000" w:rsidR="00000000" w:rsidRPr="00000000">
              <w:rPr>
                <w:rtl w:val="0"/>
              </w:rPr>
              <w:t xml:space="preserve">Province 2</w:t>
            </w:r>
          </w:p>
        </w:tc>
        <w:tc>
          <w:tcPr/>
          <w:p w:rsidR="00000000" w:rsidDel="00000000" w:rsidP="00000000" w:rsidRDefault="00000000" w:rsidRPr="00000000" w14:paraId="00000017">
            <w:pPr>
              <w:jc w:val="center"/>
              <w:rPr/>
            </w:pPr>
            <w:r w:rsidDel="00000000" w:rsidR="00000000" w:rsidRPr="00000000">
              <w:rPr>
                <w:rtl w:val="0"/>
              </w:rPr>
              <w:t xml:space="preserve">30,000,000</w:t>
            </w:r>
          </w:p>
        </w:tc>
        <w:tc>
          <w:tcPr/>
          <w:p w:rsidR="00000000" w:rsidDel="00000000" w:rsidP="00000000" w:rsidRDefault="00000000" w:rsidRPr="00000000" w14:paraId="00000018">
            <w:pPr>
              <w:jc w:val="center"/>
              <w:rPr/>
            </w:pPr>
            <w:r w:rsidDel="00000000" w:rsidR="00000000" w:rsidRPr="00000000">
              <w:rPr>
                <w:rtl w:val="0"/>
              </w:rPr>
              <w:t xml:space="preserve">250,000</w:t>
            </w:r>
          </w:p>
        </w:tc>
        <w:tc>
          <w:tcPr/>
          <w:p w:rsidR="00000000" w:rsidDel="00000000" w:rsidP="00000000" w:rsidRDefault="00000000" w:rsidRPr="00000000" w14:paraId="00000019">
            <w:pPr>
              <w:jc w:val="center"/>
              <w:rPr/>
            </w:pPr>
            <w:r w:rsidDel="00000000" w:rsidR="00000000" w:rsidRPr="00000000">
              <w:rPr>
                <w:rtl w:val="0"/>
              </w:rPr>
              <w:t xml:space="preserve">100</w:t>
            </w:r>
          </w:p>
        </w:tc>
      </w:tr>
      <w:tr>
        <w:trPr>
          <w:cantSplit w:val="0"/>
          <w:trHeight w:val="319" w:hRule="atLeast"/>
          <w:tblHeader w:val="0"/>
        </w:trPr>
        <w:tc>
          <w:tcPr/>
          <w:p w:rsidR="00000000" w:rsidDel="00000000" w:rsidP="00000000" w:rsidRDefault="00000000" w:rsidRPr="00000000" w14:paraId="0000001A">
            <w:pPr>
              <w:jc w:val="center"/>
              <w:rPr/>
            </w:pPr>
            <w:r w:rsidDel="00000000" w:rsidR="00000000" w:rsidRPr="00000000">
              <w:rPr>
                <w:rtl w:val="0"/>
              </w:rPr>
              <w:t xml:space="preserve">Province 3</w:t>
            </w:r>
          </w:p>
        </w:tc>
        <w:tc>
          <w:tcPr/>
          <w:p w:rsidR="00000000" w:rsidDel="00000000" w:rsidP="00000000" w:rsidRDefault="00000000" w:rsidRPr="00000000" w14:paraId="0000001B">
            <w:pPr>
              <w:jc w:val="center"/>
              <w:rPr/>
            </w:pPr>
            <w:r w:rsidDel="00000000" w:rsidR="00000000" w:rsidRPr="00000000">
              <w:rPr>
                <w:rtl w:val="0"/>
              </w:rPr>
              <w:t xml:space="preserve">16,000,000</w:t>
            </w:r>
          </w:p>
        </w:tc>
        <w:tc>
          <w:tcPr/>
          <w:p w:rsidR="00000000" w:rsidDel="00000000" w:rsidP="00000000" w:rsidRDefault="00000000" w:rsidRPr="00000000" w14:paraId="0000001C">
            <w:pPr>
              <w:jc w:val="center"/>
              <w:rPr/>
            </w:pPr>
            <w:r w:rsidDel="00000000" w:rsidR="00000000" w:rsidRPr="00000000">
              <w:rPr>
                <w:rtl w:val="0"/>
              </w:rPr>
              <w:t xml:space="preserve">150,000</w:t>
            </w:r>
          </w:p>
        </w:tc>
        <w:tc>
          <w:tcPr/>
          <w:p w:rsidR="00000000" w:rsidDel="00000000" w:rsidP="00000000" w:rsidRDefault="00000000" w:rsidRPr="00000000" w14:paraId="0000001D">
            <w:pPr>
              <w:jc w:val="center"/>
              <w:rPr/>
            </w:pPr>
            <w:r w:rsidDel="00000000" w:rsidR="00000000" w:rsidRPr="00000000">
              <w:rPr>
                <w:rtl w:val="0"/>
              </w:rPr>
              <w:t xml:space="preserve">106</w:t>
            </w:r>
          </w:p>
        </w:tc>
      </w:tr>
      <w:tr>
        <w:trPr>
          <w:cantSplit w:val="0"/>
          <w:trHeight w:val="319" w:hRule="atLeast"/>
          <w:tblHeader w:val="0"/>
        </w:trPr>
        <w:tc>
          <w:tcPr/>
          <w:p w:rsidR="00000000" w:rsidDel="00000000" w:rsidP="00000000" w:rsidRDefault="00000000" w:rsidRPr="00000000" w14:paraId="0000001E">
            <w:pPr>
              <w:jc w:val="center"/>
              <w:rPr/>
            </w:pPr>
            <w:r w:rsidDel="00000000" w:rsidR="00000000" w:rsidRPr="00000000">
              <w:rPr>
                <w:rtl w:val="0"/>
              </w:rPr>
              <w:t xml:space="preserve">Province 4</w:t>
            </w:r>
          </w:p>
        </w:tc>
        <w:tc>
          <w:tcPr/>
          <w:p w:rsidR="00000000" w:rsidDel="00000000" w:rsidP="00000000" w:rsidRDefault="00000000" w:rsidRPr="00000000" w14:paraId="0000001F">
            <w:pPr>
              <w:jc w:val="center"/>
              <w:rPr/>
            </w:pPr>
            <w:r w:rsidDel="00000000" w:rsidR="00000000" w:rsidRPr="00000000">
              <w:rPr>
                <w:rtl w:val="0"/>
              </w:rPr>
              <w:t xml:space="preserve">15,000,000</w:t>
            </w:r>
          </w:p>
        </w:tc>
        <w:tc>
          <w:tcPr/>
          <w:p w:rsidR="00000000" w:rsidDel="00000000" w:rsidP="00000000" w:rsidRDefault="00000000" w:rsidRPr="00000000" w14:paraId="00000020">
            <w:pPr>
              <w:jc w:val="center"/>
              <w:rPr/>
            </w:pPr>
            <w:r w:rsidDel="00000000" w:rsidR="00000000" w:rsidRPr="00000000">
              <w:rPr>
                <w:rtl w:val="0"/>
              </w:rPr>
              <w:t xml:space="preserve">60,000</w:t>
            </w:r>
          </w:p>
        </w:tc>
        <w:tc>
          <w:tcPr/>
          <w:p w:rsidR="00000000" w:rsidDel="00000000" w:rsidP="00000000" w:rsidRDefault="00000000" w:rsidRPr="00000000" w14:paraId="00000021">
            <w:pPr>
              <w:jc w:val="center"/>
              <w:rPr/>
            </w:pPr>
            <w:r w:rsidDel="00000000" w:rsidR="00000000" w:rsidRPr="00000000">
              <w:rPr>
                <w:rtl w:val="0"/>
              </w:rPr>
              <w:t xml:space="preserve">250</w:t>
            </w:r>
          </w:p>
        </w:tc>
      </w:tr>
      <w:tr>
        <w:trPr>
          <w:cantSplit w:val="0"/>
          <w:trHeight w:val="319" w:hRule="atLeast"/>
          <w:tblHeader w:val="0"/>
        </w:trPr>
        <w:tc>
          <w:tcPr/>
          <w:p w:rsidR="00000000" w:rsidDel="00000000" w:rsidP="00000000" w:rsidRDefault="00000000" w:rsidRPr="00000000" w14:paraId="00000022">
            <w:pPr>
              <w:jc w:val="center"/>
              <w:rPr/>
            </w:pPr>
            <w:r w:rsidDel="00000000" w:rsidR="00000000" w:rsidRPr="00000000">
              <w:rPr>
                <w:rtl w:val="0"/>
              </w:rPr>
              <w:t xml:space="preserve">Province 5</w:t>
            </w:r>
          </w:p>
        </w:tc>
        <w:tc>
          <w:tcPr/>
          <w:p w:rsidR="00000000" w:rsidDel="00000000" w:rsidP="00000000" w:rsidRDefault="00000000" w:rsidRPr="00000000" w14:paraId="00000023">
            <w:pPr>
              <w:jc w:val="center"/>
              <w:rPr/>
            </w:pPr>
            <w:r w:rsidDel="00000000" w:rsidR="00000000" w:rsidRPr="00000000">
              <w:rPr>
                <w:rtl w:val="0"/>
              </w:rPr>
              <w:t xml:space="preserve">2,000,000</w:t>
            </w:r>
          </w:p>
        </w:tc>
        <w:tc>
          <w:tcPr/>
          <w:p w:rsidR="00000000" w:rsidDel="00000000" w:rsidP="00000000" w:rsidRDefault="00000000" w:rsidRPr="00000000" w14:paraId="00000024">
            <w:pPr>
              <w:jc w:val="center"/>
              <w:rPr/>
            </w:pPr>
            <w:r w:rsidDel="00000000" w:rsidR="00000000" w:rsidRPr="00000000">
              <w:rPr>
                <w:rtl w:val="0"/>
              </w:rPr>
              <w:t xml:space="preserve">17,500</w:t>
            </w:r>
          </w:p>
        </w:tc>
        <w:tc>
          <w:tcPr/>
          <w:p w:rsidR="00000000" w:rsidDel="00000000" w:rsidP="00000000" w:rsidRDefault="00000000" w:rsidRPr="00000000" w14:paraId="00000025">
            <w:pPr>
              <w:jc w:val="center"/>
              <w:rPr/>
            </w:pPr>
            <w:r w:rsidDel="00000000" w:rsidR="00000000" w:rsidRPr="00000000">
              <w:rPr>
                <w:rtl w:val="0"/>
              </w:rPr>
              <w:t xml:space="preserve">114</w:t>
            </w:r>
          </w:p>
        </w:tc>
      </w:tr>
    </w:tbl>
    <w:p w:rsidR="00000000" w:rsidDel="00000000" w:rsidP="00000000" w:rsidRDefault="00000000" w:rsidRPr="00000000" w14:paraId="00000026">
      <w:pPr>
        <w:ind w:left="0" w:firstLine="0"/>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Step 2:</w:t>
      </w:r>
      <w:r w:rsidDel="00000000" w:rsidR="00000000" w:rsidRPr="00000000">
        <w:rPr>
          <w:rtl w:val="0"/>
        </w:rPr>
        <w:t xml:space="preserve"> Answer the questions below:</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province got the biggest share of the education expenditure?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its share?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Province: </w:t>
        <w:tab/>
        <w:tab/>
        <w:tab/>
        <w:tab/>
        <w:tab/>
        <w:t xml:space="preserve">Share:</w:t>
        <w:br w:type="textWrapp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per capita spending on education in each province?</w:t>
      </w:r>
    </w:p>
    <w:tbl>
      <w:tblPr>
        <w:tblStyle w:val="Table2"/>
        <w:tblW w:w="8989.0" w:type="dxa"/>
        <w:jc w:val="left"/>
        <w:tblBorders>
          <w:top w:color="ffc000" w:space="0" w:sz="4" w:val="single"/>
          <w:left w:color="ffc000" w:space="0" w:sz="4" w:val="single"/>
          <w:bottom w:color="ffc000" w:space="0" w:sz="4" w:val="single"/>
          <w:right w:color="ffc000" w:space="0" w:sz="4" w:val="single"/>
          <w:insideH w:color="ffc000" w:space="0" w:sz="4" w:val="single"/>
          <w:insideV w:color="ffc000" w:space="0" w:sz="4" w:val="single"/>
        </w:tblBorders>
        <w:tblLayout w:type="fixed"/>
        <w:tblLook w:val="0400"/>
      </w:tblPr>
      <w:tblGrid>
        <w:gridCol w:w="2248"/>
        <w:gridCol w:w="2247"/>
        <w:gridCol w:w="2247"/>
        <w:gridCol w:w="2247"/>
        <w:tblGridChange w:id="0">
          <w:tblGrid>
            <w:gridCol w:w="2248"/>
            <w:gridCol w:w="2247"/>
            <w:gridCol w:w="2247"/>
            <w:gridCol w:w="2247"/>
          </w:tblGrid>
        </w:tblGridChange>
      </w:tblGrid>
      <w:tr>
        <w:trPr>
          <w:cantSplit w:val="0"/>
          <w:trHeight w:val="311" w:hRule="atLeast"/>
          <w:tblHeader w:val="0"/>
        </w:trPr>
        <w:tc>
          <w:tcPr/>
          <w:p w:rsidR="00000000" w:rsidDel="00000000" w:rsidP="00000000" w:rsidRDefault="00000000" w:rsidRPr="00000000" w14:paraId="0000002E">
            <w:pPr>
              <w:jc w:val="center"/>
              <w:rPr/>
            </w:pPr>
            <w:r w:rsidDel="00000000" w:rsidR="00000000" w:rsidRPr="00000000">
              <w:rPr>
                <w:rtl w:val="0"/>
              </w:rPr>
              <w:t xml:space="preserve">Province 1</w:t>
            </w:r>
          </w:p>
        </w:tc>
        <w:tc>
          <w:tcPr/>
          <w:p w:rsidR="00000000" w:rsidDel="00000000" w:rsidP="00000000" w:rsidRDefault="00000000" w:rsidRPr="00000000" w14:paraId="0000002F">
            <w:pPr>
              <w:jc w:val="center"/>
              <w:rPr/>
            </w:pPr>
            <w:r w:rsidDel="00000000" w:rsidR="00000000" w:rsidRPr="00000000">
              <w:rPr>
                <w:rtl w:val="0"/>
              </w:rPr>
            </w:r>
          </w:p>
        </w:tc>
        <w:tc>
          <w:tcPr/>
          <w:p w:rsidR="00000000" w:rsidDel="00000000" w:rsidP="00000000" w:rsidRDefault="00000000" w:rsidRPr="00000000" w14:paraId="00000030">
            <w:pPr>
              <w:jc w:val="center"/>
              <w:rPr/>
            </w:pPr>
            <w:r w:rsidDel="00000000" w:rsidR="00000000" w:rsidRPr="00000000">
              <w:rPr>
                <w:rtl w:val="0"/>
              </w:rPr>
            </w:r>
          </w:p>
        </w:tc>
        <w:tc>
          <w:tcPr/>
          <w:p w:rsidR="00000000" w:rsidDel="00000000" w:rsidP="00000000" w:rsidRDefault="00000000" w:rsidRPr="00000000" w14:paraId="00000031">
            <w:pPr>
              <w:jc w:val="center"/>
              <w:rPr/>
            </w:pP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32">
            <w:pPr>
              <w:jc w:val="center"/>
              <w:rPr/>
            </w:pPr>
            <w:r w:rsidDel="00000000" w:rsidR="00000000" w:rsidRPr="00000000">
              <w:rPr>
                <w:rtl w:val="0"/>
              </w:rPr>
              <w:t xml:space="preserve">Province 2</w:t>
            </w:r>
          </w:p>
        </w:tc>
        <w:tc>
          <w:tcPr/>
          <w:p w:rsidR="00000000" w:rsidDel="00000000" w:rsidP="00000000" w:rsidRDefault="00000000" w:rsidRPr="00000000" w14:paraId="00000033">
            <w:pPr>
              <w:jc w:val="center"/>
              <w:rPr/>
            </w:pP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36">
            <w:pPr>
              <w:jc w:val="center"/>
              <w:rPr/>
            </w:pPr>
            <w:r w:rsidDel="00000000" w:rsidR="00000000" w:rsidRPr="00000000">
              <w:rPr>
                <w:rtl w:val="0"/>
              </w:rPr>
              <w:t xml:space="preserve">Province 3</w:t>
            </w:r>
          </w:p>
        </w:tc>
        <w:tc>
          <w:tcPr/>
          <w:p w:rsidR="00000000" w:rsidDel="00000000" w:rsidP="00000000" w:rsidRDefault="00000000" w:rsidRPr="00000000" w14:paraId="00000037">
            <w:pPr>
              <w:jc w:val="center"/>
              <w:rPr/>
            </w:pPr>
            <w:r w:rsidDel="00000000" w:rsidR="00000000" w:rsidRPr="00000000">
              <w:rPr>
                <w:rtl w:val="0"/>
              </w:rPr>
            </w:r>
          </w:p>
        </w:tc>
        <w:tc>
          <w:tcPr/>
          <w:p w:rsidR="00000000" w:rsidDel="00000000" w:rsidP="00000000" w:rsidRDefault="00000000" w:rsidRPr="00000000" w14:paraId="00000038">
            <w:pPr>
              <w:jc w:val="center"/>
              <w:rPr/>
            </w:pPr>
            <w:r w:rsidDel="00000000" w:rsidR="00000000" w:rsidRPr="00000000">
              <w:rPr>
                <w:rtl w:val="0"/>
              </w:rPr>
            </w:r>
          </w:p>
        </w:tc>
        <w:tc>
          <w:tcPr/>
          <w:p w:rsidR="00000000" w:rsidDel="00000000" w:rsidP="00000000" w:rsidRDefault="00000000" w:rsidRPr="00000000" w14:paraId="00000039">
            <w:pPr>
              <w:jc w:val="center"/>
              <w:rPr/>
            </w:pP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3A">
            <w:pPr>
              <w:jc w:val="center"/>
              <w:rPr/>
            </w:pPr>
            <w:r w:rsidDel="00000000" w:rsidR="00000000" w:rsidRPr="00000000">
              <w:rPr>
                <w:rtl w:val="0"/>
              </w:rPr>
              <w:t xml:space="preserve">Province 4</w:t>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3E">
            <w:pPr>
              <w:jc w:val="center"/>
              <w:rPr/>
            </w:pPr>
            <w:r w:rsidDel="00000000" w:rsidR="00000000" w:rsidRPr="00000000">
              <w:rPr>
                <w:rtl w:val="0"/>
              </w:rPr>
              <w:t xml:space="preserve">Province 5</w:t>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r>
          </w:p>
        </w:tc>
      </w:tr>
    </w:tbl>
    <w:p w:rsidR="00000000" w:rsidDel="00000000" w:rsidP="00000000" w:rsidRDefault="00000000" w:rsidRPr="00000000" w14:paraId="00000042">
      <w:pPr>
        <w:ind w:left="0" w:firstLine="0"/>
        <w:jc w:val="cente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thoughts on this allocation?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were presented with this data, what would you do with the information? What else might want to find out more information around?</w:t>
      </w:r>
    </w:p>
    <w:p w:rsidR="00000000" w:rsidDel="00000000" w:rsidP="00000000" w:rsidRDefault="00000000" w:rsidRPr="00000000" w14:paraId="0000004D">
      <w:pPr>
        <w:rPr/>
      </w:pPr>
      <w:r w:rsidDel="00000000" w:rsidR="00000000" w:rsidRPr="00000000">
        <w:rPr>
          <w:b w:val="1"/>
          <w:rtl w:val="0"/>
        </w:rPr>
        <w:t xml:space="preserve">Step 3:</w:t>
      </w:r>
      <w:r w:rsidDel="00000000" w:rsidR="00000000" w:rsidRPr="00000000">
        <w:rPr>
          <w:rtl w:val="0"/>
        </w:rPr>
        <w:t xml:space="preserve"> Try finding information about funding allocations to the different geographical areas in your own country’s budget.  How fair do you think the allocations are? Whether or not you can do so will depend very much on how the budget is presented, on the complexity of your budget system, the degree of decentralisation and whether the government has an allocation system for spending across different regions. This means the reality of carrying out a similar exercise in your context will be infinitely more complex. </w:t>
      </w:r>
    </w:p>
    <w:p w:rsidR="00000000" w:rsidDel="00000000" w:rsidP="00000000" w:rsidRDefault="00000000" w:rsidRPr="00000000" w14:paraId="0000004E">
      <w:pPr>
        <w:rPr/>
      </w:pPr>
      <w:r w:rsidDel="00000000" w:rsidR="00000000" w:rsidRPr="00000000">
        <w:rPr>
          <w:rtl w:val="0"/>
        </w:rPr>
        <w:t xml:space="preserve">If it’s impossible to do this with the information that is publicly available, you might want to consider asking for a meeting with the minister and/or ministry officials to discuss the issue with them. What thought has been given to the fairness and equity of budget allocations across the different geographical areas of the country?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hd w:fill="f2f2f2" w:val="clear"/>
        <w:spacing w:after="0" w:line="360" w:lineRule="auto"/>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51">
      <w:pPr>
        <w:shd w:fill="f2f2f2"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1 hour in small groups/alone and feedback in plenary (20 minutes per group)</w:t>
      </w:r>
    </w:p>
    <w:p w:rsidR="00000000" w:rsidDel="00000000" w:rsidP="00000000" w:rsidRDefault="00000000" w:rsidRPr="00000000" w14:paraId="00000052">
      <w:pPr>
        <w:shd w:fill="f2f2f2" w:val="clear"/>
        <w:spacing w:after="0" w:line="360" w:lineRule="auto"/>
        <w:rPr/>
      </w:pPr>
      <w:r w:rsidDel="00000000" w:rsidR="00000000" w:rsidRPr="00000000">
        <w:rPr>
          <w:rtl w:val="0"/>
        </w:rPr>
        <w:t xml:space="preserve">Participants should carry out the above exercise and discuss the questions in small groups and then give feedback on key points and issues for advocacy in plenary.</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9.0" w:type="dxa"/>
        <w:left w:w="115.0" w:type="dxa"/>
        <w:bottom w:w="0.0" w:type="dxa"/>
        <w:right w:w="115.0" w:type="dxa"/>
      </w:tblCellMar>
    </w:tblPr>
  </w:style>
  <w:style w:type="table" w:styleId="Table2">
    <w:basedOn w:val="TableNormal"/>
    <w:tblPr>
      <w:tblStyleRowBandSize w:val="1"/>
      <w:tblStyleColBandSize w:val="1"/>
      <w:tblCellMar>
        <w:top w:w="39.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Y8oISrp+AvINHXKDcHQEkS/74g==">AMUW2mWlAkUVz7FPlyTBB7THD+mveN6OWcAQG/8oczq3O5xuwVXrM1hFkPZ6LS48kC6USjUyBXCEL1P/pwDDBcf55ndg37HSxkZPyCRJjMUIKxzrgTExuocoA2jGa76VbYUYCS4wIN1s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2023-02-20T08:52:00Z</dcterms:created>
  <dc:creator>Jo Walker</dc:creator>
</cp:coreProperties>
</file>